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79" w:lineRule="exact"/>
        <w:jc w:val="both"/>
        <w:textAlignment w:val="auto"/>
        <w:rPr>
          <w:rFonts w:hint="eastAsia" w:ascii="Times New Roman" w:hAnsi="Times New Roman" w:eastAsia="方正小标宋_GBK"/>
          <w:snapToGrid w:val="0"/>
          <w:sz w:val="44"/>
          <w:szCs w:val="44"/>
        </w:rPr>
      </w:pPr>
      <w:r>
        <w:rPr>
          <w:rFonts w:hint="eastAsia" w:ascii="Times New Roman" w:hAnsi="Times New Roman" w:eastAsia="方正仿宋_GBK" w:cs="方正仿宋_GBK"/>
          <w:b/>
          <w:bCs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-2540</wp:posOffset>
                </wp:positionH>
                <wp:positionV relativeFrom="paragraph">
                  <wp:posOffset>-11430</wp:posOffset>
                </wp:positionV>
                <wp:extent cx="5900420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00420" cy="0"/>
                        </a:xfrm>
                        <a:prstGeom prst="line">
                          <a:avLst/>
                        </a:prstGeom>
                        <a:ln w="22225">
                          <a:solidFill>
                            <a:srgbClr val="00519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2pt;margin-top:-0.9pt;height:0pt;width:464.6pt;z-index:251659264;mso-width-relative:page;mso-height-relative:page;" filled="f" stroked="t" coordsize="21600,21600" o:gfxdata="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Kz31YXRAAAABwEAAA8AAAAAAAAAAQAgAAAA&#10;IgAAAGRycy9kb3ducmV2LnhtbFBLAQIUABQAAAAIAIdO4kDuKYcB2QEAAJsDAAAOAAAAAAAAAAEA&#10;IAAAACABAABkcnMvZTJvRG9jLnhtbFBLBQYAAAAABgAGAFkBAABrBQAAAAA=&#10;">
                <v:fill on="f" focussize="0,0"/>
                <v:stroke weight="1.75pt" color="#005192 [3204]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79" w:lineRule="exact"/>
        <w:jc w:val="center"/>
        <w:textAlignment w:val="auto"/>
        <w:rPr>
          <w:rFonts w:hint="eastAsia" w:ascii="Times New Roman" w:hAnsi="Times New Roman" w:eastAsia="方正小标宋_GBK"/>
          <w:snapToGrid w:val="0"/>
          <w:sz w:val="44"/>
          <w:szCs w:val="44"/>
        </w:rPr>
      </w:pP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Style w:val="11"/>
          <w:rFonts w:hint="eastAsia" w:ascii="Times New Roman" w:hAnsi="Times New Roman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</w:pPr>
      <w:r>
        <w:rPr>
          <w:rStyle w:val="11"/>
          <w:rFonts w:hint="eastAsia" w:ascii="Times New Roman" w:hAnsi="Times New Roman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  <w:t>重庆市江津区广兴镇人民政府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Style w:val="11"/>
          <w:rFonts w:hint="default" w:ascii="Times New Roman" w:hAnsi="Times New Roman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</w:pPr>
      <w:r>
        <w:rPr>
          <w:rStyle w:val="11"/>
          <w:rFonts w:hint="default" w:ascii="Times New Roman" w:hAnsi="Times New Roman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  <w:t>关于废止《2022年</w:t>
      </w:r>
      <w:r>
        <w:rPr>
          <w:rStyle w:val="11"/>
          <w:rFonts w:hint="eastAsia" w:ascii="Times New Roman" w:hAnsi="Times New Roman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  <w:t>广兴镇</w:t>
      </w:r>
      <w:r>
        <w:rPr>
          <w:rStyle w:val="11"/>
          <w:rFonts w:hint="default" w:ascii="Times New Roman" w:hAnsi="Times New Roman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  <w:t>夏秋季臭氧污染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Style w:val="11"/>
          <w:rFonts w:hint="eastAsia" w:ascii="Times New Roman" w:hAnsi="Times New Roman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</w:pPr>
      <w:r>
        <w:rPr>
          <w:rStyle w:val="11"/>
          <w:rFonts w:hint="default" w:ascii="Times New Roman" w:hAnsi="Times New Roman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  <w:t>防治攻坚方案》的通知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广兴府发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〔202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〕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7号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eastAsia" w:ascii="Times New Roman" w:hAnsi="Times New Roman" w:eastAsia="方正仿宋_GBK"/>
          <w:snapToGrid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both"/>
        <w:textAlignment w:val="auto"/>
        <w:outlineLvl w:val="9"/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各村</w:t>
      </w:r>
      <w:r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（居）民委员会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，镇属各部门、有关企事业单位：</w:t>
      </w:r>
      <w:r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 xml:space="preserve">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32" w:firstLineChars="200"/>
        <w:jc w:val="both"/>
        <w:textAlignment w:val="auto"/>
        <w:outlineLvl w:val="9"/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2022年广兴镇夏秋季臭氧污染防治攻坚工作已圆满完成，《2022年广兴镇夏秋季臭氧污染防治攻坚方案》不再适用现工作实际，经研究决定予以废止。</w:t>
      </w:r>
    </w:p>
    <w:p>
      <w:pPr>
        <w:keepNext w:val="0"/>
        <w:keepLines w:val="0"/>
        <w:pageBreakBefore w:val="0"/>
        <w:widowControl w:val="0"/>
        <w:tabs>
          <w:tab w:val="left" w:pos="6631"/>
        </w:tabs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600" w:lineRule="exact"/>
        <w:ind w:right="632" w:rightChars="200"/>
        <w:jc w:val="right"/>
        <w:textAlignment w:val="auto"/>
        <w:rPr>
          <w:rFonts w:ascii="Times New Roman" w:hAnsi="Times New Roman"/>
          <w:snapToGrid w:val="0"/>
          <w:kern w:val="0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6631"/>
        </w:tabs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600" w:lineRule="exact"/>
        <w:ind w:right="632" w:rightChars="200"/>
        <w:jc w:val="right"/>
        <w:textAlignment w:val="auto"/>
        <w:rPr>
          <w:rFonts w:ascii="Times New Roman" w:hAnsi="Times New Roman"/>
          <w:snapToGrid w:val="0"/>
          <w:kern w:val="0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6631"/>
        </w:tabs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600" w:lineRule="exact"/>
        <w:ind w:right="632" w:rightChars="200"/>
        <w:jc w:val="right"/>
        <w:textAlignment w:val="auto"/>
        <w:rPr>
          <w:rFonts w:hint="eastAsia" w:ascii="Times New Roman" w:hAnsi="Times New Roman"/>
          <w:snapToGrid w:val="0"/>
          <w:kern w:val="0"/>
          <w:szCs w:val="32"/>
        </w:rPr>
      </w:pP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重庆市江津区广</w:t>
      </w:r>
      <w:r>
        <w:rPr>
          <w:rFonts w:hint="eastAsia" w:ascii="Times New Roman" w:hAnsi="Times New Roman"/>
          <w:snapToGrid w:val="0"/>
          <w:kern w:val="0"/>
          <w:szCs w:val="32"/>
          <w:lang w:eastAsia="zh-CN"/>
        </w:rPr>
        <w:t>兴镇</w:t>
      </w:r>
      <w:r>
        <w:rPr>
          <w:rFonts w:hint="eastAsia" w:ascii="Times New Roman" w:hAnsi="Times New Roman"/>
          <w:snapToGrid w:val="0"/>
          <w:kern w:val="0"/>
          <w:szCs w:val="32"/>
        </w:rPr>
        <w:t>人民政府</w:t>
      </w:r>
    </w:p>
    <w:p>
      <w:pPr>
        <w:keepNext w:val="0"/>
        <w:keepLines w:val="0"/>
        <w:pageBreakBefore w:val="0"/>
        <w:widowControl w:val="0"/>
        <w:tabs>
          <w:tab w:val="left" w:pos="6631"/>
        </w:tabs>
        <w:kinsoku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32" w:firstLineChars="200"/>
        <w:textAlignment w:val="auto"/>
        <w:rPr>
          <w:rFonts w:ascii="Times New Roman" w:hAnsi="Times New Roman" w:eastAsia="方正小标宋_GBK"/>
          <w:snapToGrid w:val="0"/>
          <w:sz w:val="44"/>
          <w:szCs w:val="44"/>
        </w:rPr>
      </w:pPr>
      <w:r>
        <w:rPr>
          <w:rFonts w:ascii="Times New Roman" w:hAnsi="Times New Roman"/>
          <w:snapToGrid w:val="0"/>
          <w:kern w:val="0"/>
          <w:szCs w:val="32"/>
        </w:rPr>
        <w:t xml:space="preserve">                        </w:t>
      </w:r>
      <w:r>
        <w:rPr>
          <w:rFonts w:hint="eastAsia" w:ascii="Times New Roman" w:hAnsi="Times New Roman"/>
          <w:snapToGrid w:val="0"/>
          <w:kern w:val="0"/>
          <w:szCs w:val="32"/>
        </w:rPr>
        <w:t xml:space="preserve"> </w:t>
      </w:r>
      <w:r>
        <w:rPr>
          <w:rFonts w:hint="eastAsia" w:ascii="Times New Roman" w:hAnsi="Times New Roman"/>
          <w:snapToGrid w:val="0"/>
          <w:kern w:val="0"/>
          <w:szCs w:val="32"/>
          <w:lang w:val="en-US" w:eastAsia="zh-CN"/>
        </w:rPr>
        <w:t xml:space="preserve"> </w:t>
      </w:r>
      <w:r>
        <w:rPr>
          <w:rFonts w:ascii="Times New Roman" w:hAnsi="Times New Roman"/>
          <w:snapToGrid w:val="0"/>
          <w:kern w:val="0"/>
          <w:szCs w:val="32"/>
        </w:rPr>
        <w:t xml:space="preserve"> </w:t>
      </w:r>
      <w:r>
        <w:rPr>
          <w:rFonts w:hint="eastAsia" w:ascii="Times New Roman" w:hAnsi="Times New Roman"/>
          <w:snapToGrid w:val="0"/>
          <w:kern w:val="0"/>
          <w:szCs w:val="32"/>
          <w:lang w:val="en-US" w:eastAsia="zh-CN"/>
        </w:rPr>
        <w:t>2023</w:t>
      </w:r>
      <w:r>
        <w:rPr>
          <w:rFonts w:ascii="Times New Roman" w:hAnsi="Times New Roman"/>
          <w:snapToGrid w:val="0"/>
          <w:kern w:val="0"/>
          <w:szCs w:val="32"/>
        </w:rPr>
        <w:t>年</w:t>
      </w:r>
      <w:r>
        <w:rPr>
          <w:rFonts w:hint="eastAsia" w:ascii="Times New Roman" w:hAnsi="Times New Roman"/>
          <w:snapToGrid w:val="0"/>
          <w:kern w:val="0"/>
          <w:szCs w:val="32"/>
          <w:lang w:val="en-US" w:eastAsia="zh-CN"/>
        </w:rPr>
        <w:t>2</w:t>
      </w:r>
      <w:r>
        <w:rPr>
          <w:rFonts w:hint="eastAsia" w:ascii="Times New Roman" w:hAnsi="Times New Roman"/>
          <w:snapToGrid w:val="0"/>
        </w:rPr>
        <w:t>月</w:t>
      </w:r>
      <w:r>
        <w:rPr>
          <w:rFonts w:hint="eastAsia" w:ascii="Times New Roman" w:hAnsi="Times New Roman"/>
          <w:snapToGrid w:val="0"/>
          <w:lang w:val="en-US" w:eastAsia="zh-CN"/>
        </w:rPr>
        <w:t>25</w:t>
      </w:r>
      <w:r>
        <w:rPr>
          <w:rFonts w:ascii="Times New Roman" w:hAnsi="Times New Roman"/>
          <w:snapToGrid w:val="0"/>
          <w:color w:val="000000"/>
          <w:kern w:val="0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32" w:firstLineChars="200"/>
        <w:textAlignment w:val="auto"/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32" w:firstLineChars="200"/>
        <w:textAlignment w:val="auto"/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32" w:firstLineChars="200"/>
        <w:textAlignment w:val="auto"/>
        <w:rPr>
          <w:rFonts w:hint="eastAsia" w:ascii="Times New Roman" w:hAnsi="Times New Roman" w:eastAsia="方正仿宋_GBK"/>
          <w:snapToGrid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（此件公开发布）</w:t>
      </w:r>
      <w:bookmarkStart w:id="0" w:name="_GoBack"/>
      <w:bookmarkEnd w:id="0"/>
    </w:p>
    <w:p>
      <w:pPr>
        <w:pStyle w:val="3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default" w:ascii="Times New Roman" w:hAnsi="Times New Roman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600" w:lineRule="exact"/>
        <w:textAlignment w:val="auto"/>
        <w:rPr>
          <w:rFonts w:ascii="Times New Roman" w:hAnsi="Times New Roman"/>
          <w:snapToGrid w:val="0"/>
        </w:rPr>
      </w:pPr>
    </w:p>
    <w:p>
      <w:pPr>
        <w:pStyle w:val="3"/>
        <w:ind w:left="0" w:leftChars="0" w:firstLine="0" w:firstLineChars="0"/>
        <w:jc w:val="both"/>
        <w:rPr>
          <w:rFonts w:hint="eastAsia" w:ascii="Times New Roman" w:hAnsi="Times New Roman"/>
          <w:lang w:val="en-US" w:eastAsia="zh-CN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7" w:h="16840"/>
      <w:pgMar w:top="1962" w:right="1474" w:bottom="1848" w:left="1588" w:header="851" w:footer="1474" w:gutter="0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keepNext w:val="0"/>
      <w:keepLines w:val="0"/>
      <w:pageBreakBefore w:val="0"/>
      <w:widowControl w:val="0"/>
      <w:tabs>
        <w:tab w:val="right" w:pos="8306"/>
        <w:tab w:val="clear" w:pos="8307"/>
      </w:tabs>
      <w:kinsoku/>
      <w:wordWrap/>
      <w:overflowPunct/>
      <w:topLinePunct w:val="0"/>
      <w:autoSpaceDE/>
      <w:autoSpaceDN/>
      <w:bidi w:val="0"/>
      <w:adjustRightInd/>
      <w:snapToGrid w:val="0"/>
      <w:ind w:right="0"/>
      <w:jc w:val="center"/>
      <w:textAlignment w:val="auto"/>
      <w:rPr>
        <w:rFonts w:hint="eastAsia" w:ascii="宋体" w:hAnsi="宋体" w:eastAsia="宋体" w:cs="宋体"/>
        <w:b/>
        <w:bCs/>
        <w:color w:val="005192"/>
        <w:kern w:val="2"/>
        <w:sz w:val="28"/>
        <w:szCs w:val="44"/>
        <w:lang w:val="en-US" w:eastAsia="zh-CN" w:bidi="ar-SA"/>
      </w:rPr>
    </w:pPr>
    <w:r>
      <w:rPr>
        <w:rFonts w:hint="eastAsia" w:ascii="宋体" w:hAnsi="宋体" w:eastAsia="宋体" w:cs="宋体"/>
        <w:b/>
        <w:bCs/>
        <w:color w:val="005192"/>
        <w:kern w:val="2"/>
        <w:sz w:val="28"/>
        <w:szCs w:val="44"/>
        <w:lang w:val="en-US" w:eastAsia="zh-CN" w:bidi="ar-SA"/>
      </w:rPr>
      <w:t xml:space="preserve">                                                       </w:t>
    </w:r>
    <w:r>
      <w:rPr>
        <w:rStyle w:val="12"/>
        <w:rFonts w:hint="eastAsia" w:ascii="Times New Roman" w:hAnsi="Times New Roman" w:eastAsia="宋体" w:cs="宋体"/>
        <w:sz w:val="28"/>
        <w:lang w:bidi="ar-SA"/>
      </w:rPr>
      <w:t>―</w:t>
    </w:r>
    <w:r>
      <w:rPr>
        <w:rFonts w:hint="eastAsia" w:ascii="Times New Roman" w:hAnsi="Times New Roman" w:eastAsia="宋体" w:cs="宋体"/>
        <w:kern w:val="0"/>
        <w:sz w:val="28"/>
        <w:lang w:bidi="ar-SA"/>
      </w:rPr>
      <w:t xml:space="preserve"> </w:t>
    </w:r>
    <w:r>
      <w:rPr>
        <w:rFonts w:hint="eastAsia" w:ascii="Times New Roman" w:hAnsi="Times New Roman" w:eastAsia="宋体" w:cs="宋体"/>
        <w:kern w:val="0"/>
        <w:sz w:val="28"/>
        <w:lang w:bidi="ar-SA"/>
      </w:rPr>
      <w:fldChar w:fldCharType="begin"/>
    </w:r>
    <w:r>
      <w:rPr>
        <w:rFonts w:hint="eastAsia" w:ascii="Times New Roman" w:hAnsi="Times New Roman" w:eastAsia="宋体" w:cs="宋体"/>
        <w:kern w:val="0"/>
        <w:sz w:val="28"/>
        <w:lang w:bidi="ar-SA"/>
      </w:rPr>
      <w:instrText xml:space="preserve"> PAGE </w:instrText>
    </w:r>
    <w:r>
      <w:rPr>
        <w:rFonts w:hint="eastAsia" w:ascii="Times New Roman" w:hAnsi="Times New Roman" w:eastAsia="宋体" w:cs="宋体"/>
        <w:kern w:val="0"/>
        <w:sz w:val="28"/>
        <w:lang w:bidi="ar-SA"/>
      </w:rPr>
      <w:fldChar w:fldCharType="separate"/>
    </w:r>
    <w:r>
      <w:rPr>
        <w:rFonts w:hint="eastAsia" w:ascii="Times New Roman" w:hAnsi="Times New Roman" w:eastAsia="宋体" w:cs="宋体"/>
        <w:kern w:val="0"/>
        <w:sz w:val="28"/>
        <w:lang w:bidi="ar-SA"/>
      </w:rPr>
      <w:t>1</w:t>
    </w:r>
    <w:r>
      <w:rPr>
        <w:rFonts w:hint="eastAsia" w:ascii="Times New Roman" w:hAnsi="Times New Roman" w:eastAsia="宋体" w:cs="宋体"/>
        <w:kern w:val="0"/>
        <w:sz w:val="28"/>
        <w:lang w:bidi="ar-SA"/>
      </w:rPr>
      <w:fldChar w:fldCharType="end"/>
    </w:r>
    <w:r>
      <w:rPr>
        <w:rFonts w:hint="eastAsia" w:ascii="Times New Roman" w:hAnsi="Times New Roman" w:eastAsia="宋体" w:cs="宋体"/>
        <w:kern w:val="0"/>
        <w:sz w:val="28"/>
        <w:lang w:bidi="ar-SA"/>
      </w:rPr>
      <w:t xml:space="preserve"> </w:t>
    </w:r>
    <w:r>
      <w:rPr>
        <w:rStyle w:val="12"/>
        <w:rFonts w:hint="eastAsia" w:ascii="Times New Roman" w:hAnsi="Times New Roman" w:eastAsia="宋体" w:cs="宋体"/>
        <w:sz w:val="28"/>
        <w:lang w:bidi="ar-SA"/>
      </w:rPr>
      <w:t>―</w:t>
    </w:r>
  </w:p>
  <w:p>
    <w:pPr>
      <w:pStyle w:val="6"/>
      <w:tabs>
        <w:tab w:val="right" w:pos="8306"/>
        <w:tab w:val="clear" w:pos="8307"/>
      </w:tabs>
      <w:ind w:right="360"/>
      <w:jc w:val="center"/>
      <w:rPr>
        <w:rFonts w:hint="eastAsia" w:ascii="宋体" w:hAnsi="宋体" w:eastAsia="宋体" w:cs="宋体"/>
        <w:b/>
        <w:bCs/>
        <w:color w:val="005192"/>
        <w:kern w:val="2"/>
        <w:sz w:val="28"/>
        <w:szCs w:val="44"/>
        <w:lang w:val="en-US" w:eastAsia="zh-CN" w:bidi="ar-SA"/>
      </w:rPr>
    </w:pPr>
    <w:r>
      <w:rPr>
        <w:rFonts w:hint="eastAsia" w:ascii="Times New Roman" w:hAnsi="Times New Roman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-18415</wp:posOffset>
              </wp:positionH>
              <wp:positionV relativeFrom="paragraph">
                <wp:posOffset>226695</wp:posOffset>
              </wp:positionV>
              <wp:extent cx="5634355" cy="6350"/>
              <wp:effectExtent l="0" t="0" r="0" b="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34355" cy="635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1.45pt;margin-top:17.85pt;height:0.5pt;width:443.65pt;z-index:251660288;mso-width-relative:page;mso-height-relative:page;" filled="f" stroked="t" coordsize="21600,21600" o:gfxdata="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ML6YFHVAAAACAEAAA8AAAAA&#10;AAAAAQAgAAAAIgAAAGRycy9kb3ducmV2LnhtbFBLAQIUABQAAAAIAIdO4kA4KtvT3gEAAJ4DAAAO&#10;AAAAAAAAAAEAIAAAACQBAABkcnMvZTJvRG9jLnhtbFBLBQYAAAAABgAGAFkBAAB0BQAAAAA=&#10;">
              <v:fill on="f" focussize="0,0"/>
              <v:stroke weight="1.75pt" color="#005192 [3204]" joinstyle="round"/>
              <v:imagedata o:title=""/>
              <o:lock v:ext="edit" aspectratio="f"/>
            </v:line>
          </w:pict>
        </mc:Fallback>
      </mc:AlternateContent>
    </w:r>
  </w:p>
  <w:p>
    <w:pPr>
      <w:pStyle w:val="6"/>
      <w:tabs>
        <w:tab w:val="right" w:pos="8306"/>
        <w:tab w:val="clear" w:pos="8307"/>
      </w:tabs>
      <w:ind w:right="360"/>
      <w:jc w:val="right"/>
      <w:rPr>
        <w:rFonts w:hint="default" w:ascii="宋体" w:hAnsi="宋体" w:eastAsia="宋体" w:cs="宋体"/>
        <w:b/>
        <w:bCs/>
        <w:color w:val="005192"/>
        <w:kern w:val="2"/>
        <w:sz w:val="28"/>
        <w:szCs w:val="44"/>
        <w:lang w:val="en-US" w:eastAsia="zh-CN" w:bidi="ar-SA"/>
      </w:rPr>
    </w:pPr>
    <w:r>
      <w:rPr>
        <w:rFonts w:hint="eastAsia" w:ascii="宋体" w:hAnsi="宋体" w:eastAsia="宋体" w:cs="宋体"/>
        <w:b/>
        <w:bCs/>
        <w:color w:val="005192"/>
        <w:kern w:val="2"/>
        <w:sz w:val="28"/>
        <w:szCs w:val="44"/>
        <w:lang w:val="en-US" w:eastAsia="zh-CN" w:bidi="ar-SA"/>
      </w:rPr>
      <w:t xml:space="preserve">    重庆市江津区广兴镇人民政府发布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ind w:left="320" w:leftChars="100"/>
      <w:textAlignment w:val="auto"/>
      <w:rPr>
        <w:rFonts w:hint="eastAsia" w:ascii="宋体" w:hAnsi="宋体" w:eastAsia="宋体" w:cs="宋体"/>
      </w:rPr>
    </w:pPr>
    <w:r>
      <w:rPr>
        <w:rStyle w:val="12"/>
        <w:rFonts w:hint="eastAsia" w:ascii="宋体" w:hAnsi="宋体" w:eastAsia="宋体" w:cs="宋体"/>
        <w:sz w:val="28"/>
        <w:lang w:bidi="ar-SA"/>
      </w:rPr>
      <w:t>―</w:t>
    </w:r>
    <w:r>
      <w:rPr>
        <w:rStyle w:val="12"/>
        <w:rFonts w:hint="eastAsia" w:ascii="宋体" w:hAnsi="宋体" w:eastAsia="宋体" w:cs="宋体"/>
        <w:sz w:val="28"/>
      </w:rPr>
      <w:t xml:space="preserve"> </w:t>
    </w:r>
    <w:r>
      <w:rPr>
        <w:rStyle w:val="12"/>
        <w:rFonts w:hint="eastAsia" w:ascii="宋体" w:hAnsi="宋体" w:eastAsia="宋体" w:cs="宋体"/>
        <w:sz w:val="28"/>
      </w:rPr>
      <w:fldChar w:fldCharType="begin"/>
    </w:r>
    <w:r>
      <w:rPr>
        <w:rStyle w:val="12"/>
        <w:rFonts w:hint="eastAsia" w:ascii="宋体" w:hAnsi="宋体" w:eastAsia="宋体" w:cs="宋体"/>
        <w:sz w:val="28"/>
      </w:rPr>
      <w:instrText xml:space="preserve">Page</w:instrText>
    </w:r>
    <w:r>
      <w:rPr>
        <w:rStyle w:val="12"/>
        <w:rFonts w:hint="eastAsia" w:ascii="宋体" w:hAnsi="宋体" w:eastAsia="宋体" w:cs="宋体"/>
        <w:sz w:val="28"/>
      </w:rPr>
      <w:fldChar w:fldCharType="separate"/>
    </w:r>
    <w:r>
      <w:rPr>
        <w:rStyle w:val="12"/>
        <w:rFonts w:hint="eastAsia" w:ascii="宋体" w:hAnsi="宋体" w:eastAsia="宋体" w:cs="宋体"/>
        <w:sz w:val="28"/>
      </w:rPr>
      <w:t>1</w:t>
    </w:r>
    <w:r>
      <w:rPr>
        <w:rStyle w:val="12"/>
        <w:rFonts w:hint="eastAsia" w:ascii="宋体" w:hAnsi="宋体" w:eastAsia="宋体" w:cs="宋体"/>
        <w:sz w:val="28"/>
      </w:rPr>
      <w:fldChar w:fldCharType="end"/>
    </w:r>
    <w:r>
      <w:rPr>
        <w:rStyle w:val="12"/>
        <w:rFonts w:hint="eastAsia" w:ascii="宋体" w:hAnsi="宋体" w:eastAsia="宋体" w:cs="宋体"/>
        <w:sz w:val="28"/>
      </w:rPr>
      <w:t xml:space="preserve"> </w:t>
    </w:r>
    <w:r>
      <w:rPr>
        <w:rStyle w:val="12"/>
        <w:rFonts w:hint="eastAsia" w:ascii="宋体" w:hAnsi="宋体" w:eastAsia="宋体" w:cs="宋体"/>
        <w:sz w:val="28"/>
        <w:lang w:bidi="ar-SA"/>
      </w:rPr>
      <w:t>―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  <w:jc w:val="both"/>
      <w:rPr>
        <w:rFonts w:hint="eastAsia" w:ascii="方正仿宋_GBK" w:hAnsi="方正仿宋_GBK" w:eastAsia="方正仿宋_GBK" w:cs="方正仿宋_GBK"/>
        <w:sz w:val="32"/>
        <w:szCs w:val="32"/>
        <w:lang w:val="en-US" w:eastAsia="zh-Hans"/>
      </w:rPr>
    </w:pPr>
  </w:p>
  <w:p>
    <w:pPr>
      <w:pStyle w:val="7"/>
      <w:keepNext w:val="0"/>
      <w:keepLines w:val="0"/>
      <w:pageBreakBefore w:val="0"/>
      <w:widowControl w:val="0"/>
      <w:pBdr>
        <w:bottom w:val="none" w:color="auto" w:sz="0" w:space="1"/>
      </w:pBdr>
      <w:tabs>
        <w:tab w:val="right" w:pos="8306"/>
        <w:tab w:val="clear" w:pos="8307"/>
      </w:tabs>
      <w:kinsoku/>
      <w:wordWrap/>
      <w:overflowPunct/>
      <w:topLinePunct w:val="0"/>
      <w:autoSpaceDE/>
      <w:autoSpaceDN/>
      <w:bidi w:val="0"/>
      <w:adjustRightInd/>
      <w:snapToGrid w:val="0"/>
      <w:spacing w:line="240" w:lineRule="auto"/>
      <w:jc w:val="left"/>
      <w:textAlignment w:val="center"/>
      <w:rPr>
        <w:rFonts w:hint="eastAsia" w:ascii="方正仿宋_GBK" w:hAnsi="方正仿宋_GBK" w:eastAsia="方正仿宋_GBK" w:cs="方正仿宋_GBK"/>
        <w:sz w:val="32"/>
        <w:szCs w:val="32"/>
        <w:lang w:val="en-US" w:eastAsia="zh-Hans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1430" b="11430"/>
          <wp:docPr id="3" name="图片 3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eastAsia="zh-CN"/>
      </w:rPr>
      <w:t>重庆市江津区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CN"/>
      </w:rPr>
      <w:t>广兴</w:t>
    </w:r>
    <w:r>
      <w:rPr>
        <w:rFonts w:hint="eastAsia" w:ascii="宋体" w:hAnsi="宋体" w:eastAsia="宋体" w:cs="宋体"/>
        <w:b/>
        <w:bCs/>
        <w:color w:val="005192"/>
        <w:sz w:val="32"/>
        <w:lang w:eastAsia="zh-CN"/>
      </w:rPr>
      <w:t>镇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CN"/>
      </w:rPr>
      <w:t>人民政府行政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  <w:rPr>
        <w:rFonts w:hint="eastAsia" w:ascii="方正仿宋_GBK" w:hAnsi="方正仿宋_GBK" w:eastAsia="方正仿宋_GBK" w:cs="方正仿宋_GBK"/>
        <w:sz w:val="32"/>
        <w:szCs w:val="32"/>
      </w:rPr>
    </w:pPr>
  </w:p>
  <w:p>
    <w:pPr>
      <w:pStyle w:val="7"/>
      <w:keepNext w:val="0"/>
      <w:keepLines w:val="0"/>
      <w:pageBreakBefore w:val="0"/>
      <w:widowControl w:val="0"/>
      <w:pBdr>
        <w:bottom w:val="none" w:color="auto" w:sz="0" w:space="1"/>
      </w:pBdr>
      <w:tabs>
        <w:tab w:val="right" w:pos="8306"/>
        <w:tab w:val="clear" w:pos="8307"/>
      </w:tabs>
      <w:kinsoku/>
      <w:wordWrap/>
      <w:overflowPunct/>
      <w:topLinePunct w:val="0"/>
      <w:autoSpaceDE/>
      <w:autoSpaceDN/>
      <w:bidi w:val="0"/>
      <w:adjustRightInd/>
      <w:snapToGrid w:val="0"/>
      <w:spacing w:line="240" w:lineRule="auto"/>
      <w:jc w:val="left"/>
      <w:textAlignment w:val="center"/>
      <w:rPr>
        <w:rFonts w:hint="eastAsia" w:ascii="方正仿宋_GBK" w:hAnsi="方正仿宋_GBK" w:eastAsia="方正仿宋_GBK" w:cs="方正仿宋_GBK"/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320"/>
  <w:drawingGridVerticalSpacing w:val="290"/>
  <w:displayHorizontalDrawingGridEvery w:val="1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FELayout/>
    <w:useAltKinsokuLineBreakRules/>
    <w:splitPgBreakAndParaMark/>
    <w:compatSetting w:name="compatibilityMode" w:uri="http://schemas.microsoft.com/office/word" w:val="14"/>
  </w:compat>
  <w:docVars>
    <w:docVar w:name="commondata" w:val="eyJoZGlkIjoiNWU5MDAzNTA5NTNjMzUyYjE2ZDM0NzY3NzdiMTg3YjUifQ=="/>
  </w:docVars>
  <w:rsids>
    <w:rsidRoot w:val="00000000"/>
    <w:rsid w:val="01194141"/>
    <w:rsid w:val="01D86637"/>
    <w:rsid w:val="02BF15A4"/>
    <w:rsid w:val="051931EE"/>
    <w:rsid w:val="067F2F7B"/>
    <w:rsid w:val="080A32C2"/>
    <w:rsid w:val="09E10052"/>
    <w:rsid w:val="0F7627B1"/>
    <w:rsid w:val="170877C4"/>
    <w:rsid w:val="18133C76"/>
    <w:rsid w:val="18A31BCB"/>
    <w:rsid w:val="1CD5734C"/>
    <w:rsid w:val="20E03C3B"/>
    <w:rsid w:val="217A26AF"/>
    <w:rsid w:val="23F41E93"/>
    <w:rsid w:val="2A9D2689"/>
    <w:rsid w:val="2EB45BB2"/>
    <w:rsid w:val="311F12DD"/>
    <w:rsid w:val="35BA01E8"/>
    <w:rsid w:val="3CA3377C"/>
    <w:rsid w:val="404926AD"/>
    <w:rsid w:val="427525FC"/>
    <w:rsid w:val="42F32231"/>
    <w:rsid w:val="44F87BB1"/>
    <w:rsid w:val="47E973AB"/>
    <w:rsid w:val="4A007AA5"/>
    <w:rsid w:val="4ECF7709"/>
    <w:rsid w:val="4FB1069A"/>
    <w:rsid w:val="523B491F"/>
    <w:rsid w:val="52916DDD"/>
    <w:rsid w:val="53714FC7"/>
    <w:rsid w:val="54F102EC"/>
    <w:rsid w:val="55245B20"/>
    <w:rsid w:val="564254AC"/>
    <w:rsid w:val="574712C3"/>
    <w:rsid w:val="5C5358EC"/>
    <w:rsid w:val="609C00D4"/>
    <w:rsid w:val="666678E6"/>
    <w:rsid w:val="706203EE"/>
    <w:rsid w:val="7A3C7AFF"/>
    <w:rsid w:val="7BB5399C"/>
    <w:rsid w:val="7C0968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9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styleId="3">
    <w:name w:val="heading 4"/>
    <w:basedOn w:val="1"/>
    <w:next w:val="1"/>
    <w:qFormat/>
    <w:uiPriority w:val="99"/>
    <w:pPr>
      <w:keepNext/>
      <w:keepLines/>
      <w:ind w:firstLine="200" w:firstLineChars="200"/>
      <w:jc w:val="center"/>
      <w:outlineLvl w:val="3"/>
    </w:pPr>
    <w:rPr>
      <w:rFonts w:ascii="Times New Roman" w:hAnsi="Times New Roman" w:eastAsia="方正仿宋_GBK" w:cs="Times New Roman"/>
      <w:b/>
      <w:kern w:val="0"/>
      <w:sz w:val="28"/>
      <w:szCs w:val="28"/>
    </w:rPr>
  </w:style>
  <w:style w:type="character" w:default="1" w:styleId="10">
    <w:name w:val="Default Paragraph Font"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4">
    <w:name w:val="table of authorities"/>
    <w:basedOn w:val="1"/>
    <w:next w:val="1"/>
    <w:qFormat/>
    <w:uiPriority w:val="0"/>
    <w:pPr>
      <w:ind w:left="200" w:leftChars="200"/>
    </w:pPr>
  </w:style>
  <w:style w:type="paragraph" w:styleId="5">
    <w:name w:val="Plain Text"/>
    <w:basedOn w:val="1"/>
    <w:qFormat/>
    <w:uiPriority w:val="0"/>
    <w:rPr>
      <w:rFonts w:ascii="Courier New" w:hAnsi="Courier New" w:eastAsia="宋体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paragraph" w:styleId="8">
    <w:name w:val="Normal (Web)"/>
    <w:basedOn w:val="1"/>
    <w:qFormat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Strong"/>
    <w:basedOn w:val="10"/>
    <w:qFormat/>
    <w:uiPriority w:val="0"/>
    <w:rPr>
      <w:b/>
      <w:bCs/>
    </w:rPr>
  </w:style>
  <w:style w:type="character" w:styleId="12">
    <w:name w:val="page number"/>
    <w:qFormat/>
    <w:uiPriority w:val="0"/>
  </w:style>
  <w:style w:type="paragraph" w:customStyle="1" w:styleId="13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1</Pages>
  <Words>164</Words>
  <Characters>180</Characters>
  <Lines>73</Lines>
  <Paragraphs>9</Paragraphs>
  <TotalTime>8</TotalTime>
  <ScaleCrop>false</ScaleCrop>
  <LinksUpToDate>false</LinksUpToDate>
  <CharactersWithSpaces>259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2021-09-26T07:38:00Z</dcterms:created>
  <dc:creator>槑1385001612</dc:creator>
  <cp:lastModifiedBy>Acer</cp:lastModifiedBy>
  <cp:lastPrinted>2022-08-15T07:52:00Z</cp:lastPrinted>
  <dcterms:modified xsi:type="dcterms:W3CDTF">2023-06-07T03:28:26Z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7533A5C5B1C447E29C233C815E86BBDB</vt:lpwstr>
  </property>
  <property fmtid="{D5CDD505-2E9C-101B-9397-08002B2CF9AE}" pid="4" name="KSOSaveFontToCloudKey">
    <vt:lpwstr>8177379_btnclosed</vt:lpwstr>
  </property>
</Properties>
</file>