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overflowPunct/>
        <w:topLinePunct w:val="0"/>
        <w:bidi w:val="0"/>
        <w:spacing w:line="600" w:lineRule="atLeast"/>
        <w:ind w:left="0" w:leftChars="0" w:right="0" w:rightChars="0"/>
        <w:jc w:val="center"/>
        <w:textAlignment w:val="auto"/>
        <w:rPr>
          <w:sz w:val="21"/>
        </w:rPr>
      </w:pPr>
    </w:p>
    <w:p>
      <w:pPr>
        <w:keepNext w:val="0"/>
        <w:keepLines w:val="0"/>
        <w:pageBreakBefore w:val="0"/>
        <w:kinsoku/>
        <w:overflowPunct/>
        <w:topLinePunct w:val="0"/>
        <w:bidi w:val="0"/>
        <w:spacing w:line="600" w:lineRule="atLeast"/>
        <w:ind w:left="0" w:leftChars="0" w:right="0" w:rightChars="0"/>
        <w:jc w:val="center"/>
        <w:textAlignment w:val="auto"/>
        <w:rPr>
          <w:rFonts w:hint="eastAsia"/>
          <w:sz w:val="21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重庆市江津区夏坝镇人民政府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关于废止《关于开展全镇安全生产大排查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大整治大执法工作的通知》的通知</w:t>
      </w:r>
    </w:p>
    <w:p>
      <w:pPr>
        <w:keepNext w:val="0"/>
        <w:keepLines w:val="0"/>
        <w:pageBreakBefore w:val="0"/>
        <w:kinsoku/>
        <w:overflowPunct/>
        <w:topLinePunct w:val="0"/>
        <w:bidi w:val="0"/>
        <w:spacing w:line="600" w:lineRule="atLeast"/>
        <w:ind w:left="0" w:leftChars="0" w:right="0" w:rightChars="0"/>
        <w:jc w:val="center"/>
        <w:textAlignment w:val="auto"/>
        <w:rPr>
          <w:rFonts w:hint="eastAsia" w:ascii="方正仿宋_GBK" w:hAnsi="方正仿宋_GBK" w:eastAsia="方正仿宋_GBK" w:cs="方正仿宋_GBK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夏坝府发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〔2022〕56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tLeast"/>
        <w:ind w:left="0" w:leftChars="0" w:right="0" w:rightChars="0" w:firstLine="640" w:firstLineChars="200"/>
        <w:textAlignment w:val="auto"/>
        <w:outlineLvl w:val="9"/>
        <w:rPr>
          <w:rFonts w:hint="eastAsia" w:ascii="方正黑体_GBK" w:hAnsi="方正黑体_GBK" w:eastAsia="方正黑体_GBK" w:cs="方正黑体_GBK"/>
          <w:kern w:val="0"/>
          <w:sz w:val="32"/>
          <w:szCs w:val="32"/>
          <w:shd w:val="clear" w:color="auto" w:fill="FFFFFF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各村居，镇安委会、镇减灾委成员单位，有关单位：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根据《重庆市行政规范性文件管理办法》（重庆市人民政府令第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329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号）规定，经夏坝镇人民政府第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12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次行政办公会审议通过，决定将文件《关于开展全镇安全生产大排查大整治大执法工作的通知》（夏坝府发〔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2022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〕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3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号）予以废止行。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420" w:rightChars="200" w:firstLine="640" w:firstLineChars="200"/>
        <w:jc w:val="right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重庆市江津区夏坝镇人民政府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 xml:space="preserve">                              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2022年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9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月6日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textAlignment w:val="auto"/>
        <w:rPr>
          <w:rFonts w:hint="eastAsia" w:ascii="方正仿宋_GBK" w:hAnsi="方正仿宋_GBK" w:eastAsia="方正仿宋_GBK" w:cs="方正仿宋_GBK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shd w:val="clear" w:color="auto" w:fill="FFFFFF"/>
          <w:lang w:val="en-US" w:eastAsia="zh-CN" w:bidi="ar-SA"/>
        </w:rPr>
        <w:t>（此件公开发布）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tLeast"/>
        <w:ind w:left="0" w:leftChars="0" w:right="0" w:rightChars="0" w:firstLine="640" w:firstLineChars="200"/>
        <w:textAlignment w:val="auto"/>
        <w:rPr>
          <w:rFonts w:hint="eastAsia" w:ascii="黑体" w:hAnsi="黑体" w:eastAsia="黑体" w:cs="黑体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962" w:right="1474" w:bottom="1848" w:left="1587" w:header="851" w:footer="992" w:gutter="0"/>
      <w:pgNumType w:fmt="numberInDash"/>
      <w:cols w:space="0" w:num="1"/>
      <w:rtlGutter w:val="0"/>
      <w:docGrid w:type="lines" w:linePitch="31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left="4788" w:leftChars="2280" w:firstLine="6400" w:firstLineChars="2000"/>
      <w:rPr>
        <w:rFonts w:hint="eastAsia" w:eastAsia="仿宋"/>
        <w:sz w:val="32"/>
        <w:szCs w:val="48"/>
        <w:lang w:val="en-US" w:eastAsia="zh-CN"/>
      </w:rPr>
    </w:pPr>
    <w:r>
      <w:rPr>
        <w:sz w:val="32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posOffset>0</wp:posOffset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1" name="文本框 1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0pt;margin-top:0pt;height:144pt;width:144pt;mso-position-horizontal-relative:margin;mso-wrap-style:none;z-index:251662336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DrADh6MQIAAGM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 w:eastAsia="仿宋"/>
        <w:sz w:val="32"/>
        <w:szCs w:val="48"/>
        <w:lang w:val="en-US" w:eastAsia="zh-CN"/>
      </w:rPr>
      <w:t xml:space="preserve">  </w:t>
    </w:r>
  </w:p>
  <w:p>
    <w:pPr>
      <w:pStyle w:val="6"/>
      <w:wordWrap/>
      <w:ind w:left="1067" w:leftChars="508" w:firstLine="10115" w:firstLineChars="3161"/>
      <w:jc w:val="center"/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</w:pPr>
    <w:r>
      <w:rPr>
        <w:color w:val="FAFAFA"/>
        <w:sz w:val="32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74295</wp:posOffset>
              </wp:positionV>
              <wp:extent cx="5616575" cy="1905"/>
              <wp:effectExtent l="0" t="10795" r="3175" b="15875"/>
              <wp:wrapNone/>
              <wp:docPr id="12" name="直接连接符 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616575" cy="1905"/>
                      </a:xfrm>
                      <a:prstGeom prst="line">
                        <a:avLst/>
                      </a:prstGeom>
                      <a:ln w="22225">
                        <a:solidFill>
                          <a:srgbClr val="00519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0pt;margin-top:5.85pt;height:0.15pt;width:442.25pt;z-index:251661312;mso-width-relative:page;mso-height-relative:page;" filled="f" stroked="t" coordsize="21600,21600" o:gfxdata="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">
              <v:fill on="f" focussize="0,0"/>
              <v:stroke weight="1.75pt" color="#005192 [3204]" miterlimit="8" joinstyle="miter"/>
              <v:imagedata o:title=""/>
              <o:lock v:ext="edit" aspectratio="f"/>
            </v:line>
          </w:pict>
        </mc:Fallback>
      </mc:AlternateContent>
    </w:r>
    <w:r>
      <w:rPr>
        <w:rFonts w:hint="eastAsia" w:ascii="宋体" w:hAnsi="宋体" w:eastAsia="宋体" w:cs="宋体"/>
        <w:b/>
        <w:bCs/>
        <w:color w:val="005192"/>
        <w:sz w:val="28"/>
        <w:szCs w:val="44"/>
        <w:lang w:eastAsia="zh-CN"/>
      </w:rPr>
      <w:t>重重庆市江津区夏坝镇人民政府</w:t>
    </w:r>
    <w:r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  <w:t>发布</w:t>
    </w:r>
  </w:p>
  <w:p>
    <w:pPr>
      <w:pStyle w:val="6"/>
      <w:ind w:left="4788" w:leftChars="2280" w:firstLine="6400" w:firstLineChars="2000"/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</w:pPr>
    <w:r>
      <w:rPr>
        <w:sz w:val="32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0" name="文本框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Kmor5UxAgAAYw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CpqK+VMQIAAGM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textAlignment w:val="center"/>
      <w:rPr>
        <w:rFonts w:hint="eastAsia" w:ascii="方正仿宋_GBK" w:hAnsi="方正仿宋_GBK" w:eastAsia="方正仿宋_GBK" w:cs="方正仿宋_GBK"/>
        <w:b/>
        <w:bCs/>
        <w:color w:val="000000" w:themeColor="text1"/>
        <w:sz w:val="32"/>
        <w:lang w:val="en-US" w:eastAsia="zh-CN"/>
        <w14:textFill>
          <w14:solidFill>
            <w14:schemeClr w14:val="tx1"/>
          </w14:solidFill>
        </w14:textFill>
      </w:rPr>
    </w:pPr>
  </w:p>
  <w:p>
    <w:pPr>
      <w:pStyle w:val="6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textAlignment w:val="center"/>
      <w:rPr>
        <w:rFonts w:hint="eastAsia" w:ascii="宋体" w:hAnsi="宋体" w:eastAsia="宋体" w:cs="宋体"/>
        <w:b/>
        <w:bCs/>
        <w:color w:val="005192"/>
        <w:sz w:val="32"/>
        <w:szCs w:val="32"/>
        <w:lang w:val="en-US" w:eastAsia="zh-CN"/>
      </w:rPr>
    </w:pPr>
    <w:r>
      <w:rPr>
        <w:rFonts w:hint="eastAsia" w:ascii="方正仿宋_GBK" w:hAnsi="方正仿宋_GBK" w:eastAsia="方正仿宋_GBK" w:cs="方正仿宋_GBK"/>
        <w:b/>
        <w:bCs/>
        <w:color w:val="000000" w:themeColor="text1"/>
        <w:sz w:val="32"/>
        <w14:textFill>
          <w14:solidFill>
            <w14:schemeClr w14:val="tx1"/>
          </w14:solidFill>
        </w14:textFill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396240</wp:posOffset>
              </wp:positionV>
              <wp:extent cx="5620385" cy="0"/>
              <wp:effectExtent l="0" t="10795" r="18415" b="17780"/>
              <wp:wrapNone/>
              <wp:docPr id="7" name="直接连接符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4133850" y="864870"/>
                        <a:ext cx="5620385" cy="0"/>
                      </a:xfrm>
                      <a:prstGeom prst="line">
                        <a:avLst/>
                      </a:prstGeom>
                      <a:ln w="22225">
                        <a:solidFill>
                          <a:srgbClr val="00519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0pt;margin-top:31.2pt;height:0pt;width:442.55pt;z-index:251660288;mso-width-relative:page;mso-height-relative:page;" filled="f" stroked="t" coordsize="21600,21600" o:gfxdata="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">
              <v:fill on="f" focussize="0,0"/>
              <v:stroke weight="1.75pt" color="#005192 [3204]" miterlimit="8" joinstyle="miter"/>
              <v:imagedata o:title=""/>
              <o:lock v:ext="edit" aspectratio="f"/>
            </v:line>
          </w:pict>
        </mc:Fallback>
      </mc:AlternateContent>
    </w:r>
    <w:r>
      <w:rPr>
        <w:rFonts w:hint="eastAsia" w:ascii="宋体" w:hAnsi="宋体" w:eastAsia="宋体" w:cs="宋体"/>
        <w:b/>
        <w:bCs/>
        <w:color w:val="005192"/>
        <w:sz w:val="32"/>
      </w:rPr>
      <w:drawing>
        <wp:inline distT="0" distB="0" distL="114300" distR="114300">
          <wp:extent cx="308610" cy="308610"/>
          <wp:effectExtent l="0" t="0" r="15240" b="15240"/>
          <wp:docPr id="9" name="图片 9" descr="国徽10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图片 9" descr="国徽1024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08610" cy="30861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 w:ascii="宋体" w:hAnsi="宋体" w:eastAsia="宋体" w:cs="宋体"/>
        <w:b/>
        <w:bCs/>
        <w:color w:val="005192"/>
        <w:sz w:val="32"/>
        <w:lang w:eastAsia="zh-CN"/>
      </w:rPr>
      <w:t>重庆市江津区夏坝镇人民政府</w:t>
    </w:r>
    <w:r>
      <w:rPr>
        <w:rFonts w:hint="eastAsia" w:ascii="宋体" w:hAnsi="宋体" w:eastAsia="宋体" w:cs="宋体"/>
        <w:b/>
        <w:bCs/>
        <w:color w:val="005192"/>
        <w:sz w:val="32"/>
        <w:szCs w:val="32"/>
        <w:lang w:val="en-US" w:eastAsia="zh-Hans"/>
      </w:rPr>
      <w:t>规范性文件</w:t>
    </w:r>
  </w:p>
  <w:p>
    <w:pPr>
      <w:pStyle w:val="6"/>
      <w:keepNext w:val="0"/>
      <w:keepLines w:val="0"/>
      <w:pageBreakBefore w:val="0"/>
      <w:widowControl w:val="0"/>
      <w:tabs>
        <w:tab w:val="left" w:pos="1614"/>
        <w:tab w:val="clear" w:pos="4153"/>
      </w:tabs>
      <w:kinsoku/>
      <w:wordWrap/>
      <w:overflowPunct/>
      <w:topLinePunct w:val="0"/>
      <w:autoSpaceDE/>
      <w:autoSpaceDN/>
      <w:bidi w:val="0"/>
      <w:adjustRightInd/>
      <w:snapToGrid w:val="0"/>
      <w:textAlignment w:val="center"/>
      <w:rPr>
        <w:rFonts w:hint="eastAsia" w:ascii="宋体" w:hAnsi="宋体" w:eastAsia="宋体" w:cs="宋体"/>
        <w:b/>
        <w:bCs/>
        <w:color w:val="005192"/>
        <w:sz w:val="32"/>
        <w:szCs w:val="32"/>
        <w:lang w:val="en-US" w:eastAsia="zh-C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8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1NjFmY2UzMDhkYTNiYjdkNGVmMDFhOTAyMDUxNDMifQ=="/>
  </w:docVars>
  <w:rsids>
    <w:rsidRoot w:val="00172A27"/>
    <w:rsid w:val="019E71BD"/>
    <w:rsid w:val="01E93D58"/>
    <w:rsid w:val="04B679C3"/>
    <w:rsid w:val="05F07036"/>
    <w:rsid w:val="06E00104"/>
    <w:rsid w:val="080F63D8"/>
    <w:rsid w:val="09341458"/>
    <w:rsid w:val="098254C2"/>
    <w:rsid w:val="0A2006DF"/>
    <w:rsid w:val="0A766EDE"/>
    <w:rsid w:val="0AD64BE8"/>
    <w:rsid w:val="0B0912D7"/>
    <w:rsid w:val="0BFD135E"/>
    <w:rsid w:val="0E025194"/>
    <w:rsid w:val="0EEF0855"/>
    <w:rsid w:val="11DB7C71"/>
    <w:rsid w:val="152D2DCA"/>
    <w:rsid w:val="187168EA"/>
    <w:rsid w:val="196673CA"/>
    <w:rsid w:val="1CF734C9"/>
    <w:rsid w:val="1DEC284C"/>
    <w:rsid w:val="1E6523AC"/>
    <w:rsid w:val="22440422"/>
    <w:rsid w:val="22BB4BBB"/>
    <w:rsid w:val="25EB1AF4"/>
    <w:rsid w:val="2A407EC7"/>
    <w:rsid w:val="2DD05FE1"/>
    <w:rsid w:val="2EAE3447"/>
    <w:rsid w:val="31A15F24"/>
    <w:rsid w:val="36FB1DF0"/>
    <w:rsid w:val="395347B5"/>
    <w:rsid w:val="39A232A0"/>
    <w:rsid w:val="39E745AA"/>
    <w:rsid w:val="3B5A6BBB"/>
    <w:rsid w:val="3CA154E3"/>
    <w:rsid w:val="3EDA13A6"/>
    <w:rsid w:val="3FF56C14"/>
    <w:rsid w:val="417B75E9"/>
    <w:rsid w:val="42430A63"/>
    <w:rsid w:val="42F058B7"/>
    <w:rsid w:val="436109F6"/>
    <w:rsid w:val="441A38D4"/>
    <w:rsid w:val="44CC7CA1"/>
    <w:rsid w:val="4504239D"/>
    <w:rsid w:val="4BC77339"/>
    <w:rsid w:val="4C9236C5"/>
    <w:rsid w:val="4E250A85"/>
    <w:rsid w:val="4FFD4925"/>
    <w:rsid w:val="50012B47"/>
    <w:rsid w:val="505C172E"/>
    <w:rsid w:val="506405EA"/>
    <w:rsid w:val="52F46F0B"/>
    <w:rsid w:val="532B6A10"/>
    <w:rsid w:val="539E4E99"/>
    <w:rsid w:val="53D8014D"/>
    <w:rsid w:val="550C209A"/>
    <w:rsid w:val="55E064E0"/>
    <w:rsid w:val="572C6D10"/>
    <w:rsid w:val="5DC34279"/>
    <w:rsid w:val="5FCD688E"/>
    <w:rsid w:val="5FF9BDAA"/>
    <w:rsid w:val="608816D1"/>
    <w:rsid w:val="60EF4E7F"/>
    <w:rsid w:val="648B0A32"/>
    <w:rsid w:val="658F6764"/>
    <w:rsid w:val="665233C1"/>
    <w:rsid w:val="69AC0D42"/>
    <w:rsid w:val="6AD9688B"/>
    <w:rsid w:val="6B68303F"/>
    <w:rsid w:val="6D0E3F22"/>
    <w:rsid w:val="744E4660"/>
    <w:rsid w:val="753355A2"/>
    <w:rsid w:val="759F1C61"/>
    <w:rsid w:val="769F2DE8"/>
    <w:rsid w:val="76FDEB7C"/>
    <w:rsid w:val="79C65162"/>
    <w:rsid w:val="79EE7E31"/>
    <w:rsid w:val="7C9011D9"/>
    <w:rsid w:val="7DC651C5"/>
    <w:rsid w:val="7FCC2834"/>
    <w:rsid w:val="92DD1CEF"/>
    <w:rsid w:val="BD9D1569"/>
    <w:rsid w:val="EBDDA9D0"/>
    <w:rsid w:val="F05B4F69"/>
    <w:rsid w:val="F7F902F6"/>
    <w:rsid w:val="F97D9566"/>
    <w:rsid w:val="FDFF411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unhideWhenUsed/>
    <w:qFormat/>
    <w:uiPriority w:val="0"/>
    <w:pPr>
      <w:keepNext/>
      <w:keepLines/>
      <w:spacing w:before="280" w:after="29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qFormat/>
    <w:uiPriority w:val="0"/>
    <w:pPr>
      <w:jc w:val="left"/>
    </w:pPr>
  </w:style>
  <w:style w:type="paragraph" w:styleId="4">
    <w:name w:val="Plain Text"/>
    <w:basedOn w:val="1"/>
    <w:qFormat/>
    <w:uiPriority w:val="0"/>
    <w:rPr>
      <w:rFonts w:ascii="Courier New" w:hAnsi="Courier New" w:eastAsia="宋体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0">
    <w:name w:val="Strong"/>
    <w:basedOn w:val="9"/>
    <w:qFormat/>
    <w:uiPriority w:val="0"/>
    <w:rPr>
      <w:b/>
      <w:bCs/>
    </w:rPr>
  </w:style>
  <w:style w:type="paragraph" w:customStyle="1" w:styleId="11">
    <w:name w:val="p0"/>
    <w:basedOn w:val="1"/>
    <w:qFormat/>
    <w:uiPriority w:val="0"/>
    <w:pPr>
      <w:widowControl/>
    </w:pPr>
    <w:rPr>
      <w:rFonts w:ascii="Calibri" w:hAnsi="Calibri" w:eastAsia="宋体" w:cs="宋体"/>
      <w:kern w:val="0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208</Words>
  <Characters>221</Characters>
  <Lines>1</Lines>
  <Paragraphs>1</Paragraphs>
  <TotalTime>4</TotalTime>
  <ScaleCrop>false</ScaleCrop>
  <LinksUpToDate>false</LinksUpToDate>
  <CharactersWithSpaces>251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2021-09-11T02:41:00Z</dcterms:created>
  <dc:creator>t</dc:creator>
  <cp:lastModifiedBy>秋水910</cp:lastModifiedBy>
  <cp:lastPrinted>2022-06-06T16:09:00Z</cp:lastPrinted>
  <dcterms:modified xsi:type="dcterms:W3CDTF">2023-03-21T07:46:18Z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48C61CB29D3F4D9384F5922CF0F7FFB4</vt:lpwstr>
  </property>
</Properties>
</file>